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C" w:rsidRPr="007D3748" w:rsidRDefault="0009324C" w:rsidP="0009324C">
      <w:pPr>
        <w:pStyle w:val="a3"/>
        <w:spacing w:line="276" w:lineRule="auto"/>
        <w:jc w:val="center"/>
        <w:rPr>
          <w:i w:val="0"/>
          <w:color w:val="000000"/>
          <w:sz w:val="24"/>
        </w:rPr>
      </w:pPr>
      <w:r w:rsidRPr="007D3748">
        <w:rPr>
          <w:b/>
          <w:i w:val="0"/>
          <w:color w:val="000000"/>
          <w:sz w:val="24"/>
        </w:rPr>
        <w:t>Пояснительная записка</w:t>
      </w:r>
      <w:r w:rsidRPr="007D3748">
        <w:rPr>
          <w:i w:val="0"/>
          <w:color w:val="000000"/>
          <w:sz w:val="24"/>
        </w:rPr>
        <w:t>.</w:t>
      </w:r>
    </w:p>
    <w:p w:rsidR="0009324C" w:rsidRPr="007D3748" w:rsidRDefault="00F93970" w:rsidP="0009324C">
      <w:pPr>
        <w:pStyle w:val="a3"/>
        <w:spacing w:line="276" w:lineRule="auto"/>
        <w:rPr>
          <w:i w:val="0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user\AppData\Local\Microsoft\Windows\Temporary Internet Files\Content.Word\РП А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А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70" w:rsidRDefault="00F93970" w:rsidP="0009324C">
      <w:pPr>
        <w:pStyle w:val="a3"/>
        <w:spacing w:line="276" w:lineRule="auto"/>
        <w:rPr>
          <w:i w:val="0"/>
          <w:color w:val="000000"/>
          <w:sz w:val="24"/>
        </w:rPr>
      </w:pPr>
    </w:p>
    <w:p w:rsidR="00F93970" w:rsidRDefault="00F93970" w:rsidP="0009324C">
      <w:pPr>
        <w:pStyle w:val="a3"/>
        <w:spacing w:line="276" w:lineRule="auto"/>
        <w:rPr>
          <w:i w:val="0"/>
          <w:color w:val="000000"/>
          <w:sz w:val="24"/>
        </w:rPr>
      </w:pPr>
    </w:p>
    <w:p w:rsidR="00F93970" w:rsidRDefault="00F93970" w:rsidP="0009324C">
      <w:pPr>
        <w:pStyle w:val="a3"/>
        <w:spacing w:line="276" w:lineRule="auto"/>
        <w:rPr>
          <w:i w:val="0"/>
          <w:color w:val="000000"/>
          <w:sz w:val="24"/>
        </w:rPr>
      </w:pPr>
    </w:p>
    <w:p w:rsidR="00F93970" w:rsidRDefault="00F93970" w:rsidP="0009324C">
      <w:pPr>
        <w:pStyle w:val="a3"/>
        <w:spacing w:line="276" w:lineRule="auto"/>
        <w:rPr>
          <w:i w:val="0"/>
          <w:color w:val="000000"/>
          <w:sz w:val="24"/>
        </w:rPr>
      </w:pPr>
    </w:p>
    <w:p w:rsidR="00F93970" w:rsidRDefault="00F93970" w:rsidP="0009324C">
      <w:pPr>
        <w:pStyle w:val="a3"/>
        <w:spacing w:line="276" w:lineRule="auto"/>
        <w:rPr>
          <w:i w:val="0"/>
          <w:color w:val="000000"/>
          <w:sz w:val="24"/>
        </w:rPr>
      </w:pPr>
    </w:p>
    <w:p w:rsidR="00F93970" w:rsidRDefault="00F93970" w:rsidP="0009324C">
      <w:pPr>
        <w:pStyle w:val="a3"/>
        <w:spacing w:line="276" w:lineRule="auto"/>
        <w:rPr>
          <w:i w:val="0"/>
          <w:color w:val="000000"/>
          <w:sz w:val="24"/>
        </w:rPr>
      </w:pPr>
    </w:p>
    <w:p w:rsidR="00F93970" w:rsidRDefault="00F93970" w:rsidP="0009324C">
      <w:pPr>
        <w:pStyle w:val="a3"/>
        <w:spacing w:line="276" w:lineRule="auto"/>
        <w:rPr>
          <w:i w:val="0"/>
          <w:color w:val="000000"/>
          <w:sz w:val="24"/>
        </w:rPr>
      </w:pPr>
    </w:p>
    <w:p w:rsidR="00F93970" w:rsidRDefault="00F93970" w:rsidP="0009324C">
      <w:pPr>
        <w:pStyle w:val="a3"/>
        <w:spacing w:line="276" w:lineRule="auto"/>
        <w:rPr>
          <w:i w:val="0"/>
          <w:color w:val="000000"/>
          <w:sz w:val="24"/>
        </w:rPr>
      </w:pPr>
    </w:p>
    <w:p w:rsidR="00F93970" w:rsidRDefault="00F93970" w:rsidP="0009324C">
      <w:pPr>
        <w:pStyle w:val="a3"/>
        <w:spacing w:line="276" w:lineRule="auto"/>
        <w:rPr>
          <w:i w:val="0"/>
          <w:color w:val="000000"/>
          <w:sz w:val="24"/>
        </w:rPr>
      </w:pPr>
    </w:p>
    <w:p w:rsidR="00F93970" w:rsidRDefault="00F93970" w:rsidP="0009324C">
      <w:pPr>
        <w:pStyle w:val="a3"/>
        <w:spacing w:line="276" w:lineRule="auto"/>
        <w:rPr>
          <w:i w:val="0"/>
          <w:color w:val="000000"/>
          <w:sz w:val="24"/>
        </w:rPr>
      </w:pPr>
    </w:p>
    <w:p w:rsidR="00F93970" w:rsidRDefault="00F93970" w:rsidP="0009324C">
      <w:pPr>
        <w:pStyle w:val="a3"/>
        <w:spacing w:line="276" w:lineRule="auto"/>
        <w:rPr>
          <w:i w:val="0"/>
          <w:color w:val="000000"/>
          <w:sz w:val="24"/>
        </w:rPr>
      </w:pPr>
    </w:p>
    <w:p w:rsidR="0009324C" w:rsidRPr="004A3E70" w:rsidRDefault="0009324C" w:rsidP="0009324C">
      <w:pPr>
        <w:pStyle w:val="a3"/>
        <w:spacing w:line="276" w:lineRule="auto"/>
        <w:rPr>
          <w:i w:val="0"/>
          <w:color w:val="000000"/>
          <w:sz w:val="24"/>
        </w:rPr>
      </w:pPr>
      <w:r w:rsidRPr="004A3E70">
        <w:rPr>
          <w:i w:val="0"/>
          <w:color w:val="000000"/>
          <w:sz w:val="24"/>
        </w:rPr>
        <w:t xml:space="preserve">Рабочая программа по алгебре составлена </w:t>
      </w:r>
      <w:r w:rsidRPr="004A3E70">
        <w:rPr>
          <w:color w:val="000000"/>
          <w:sz w:val="24"/>
        </w:rPr>
        <w:t xml:space="preserve"> </w:t>
      </w:r>
      <w:r w:rsidRPr="004A3E70">
        <w:rPr>
          <w:i w:val="0"/>
          <w:color w:val="000000"/>
          <w:sz w:val="24"/>
        </w:rPr>
        <w:t>на основе:</w:t>
      </w:r>
    </w:p>
    <w:p w:rsidR="0009324C" w:rsidRPr="004A3E70" w:rsidRDefault="0009324C" w:rsidP="0009324C">
      <w:pPr>
        <w:widowControl w:val="0"/>
        <w:numPr>
          <w:ilvl w:val="0"/>
          <w:numId w:val="4"/>
        </w:numPr>
        <w:jc w:val="both"/>
        <w:rPr>
          <w:color w:val="000000"/>
        </w:rPr>
      </w:pPr>
      <w:r w:rsidRPr="004A3E70">
        <w:rPr>
          <w:color w:val="000000"/>
        </w:rPr>
        <w:t>Федерального компонента государственного образовательного стандарта среднего (полного) общего  образования по математике,</w:t>
      </w:r>
    </w:p>
    <w:p w:rsidR="0009324C" w:rsidRPr="004A3E70" w:rsidRDefault="0009324C" w:rsidP="0009324C">
      <w:pPr>
        <w:numPr>
          <w:ilvl w:val="0"/>
          <w:numId w:val="4"/>
        </w:numPr>
        <w:jc w:val="both"/>
        <w:rPr>
          <w:color w:val="000000"/>
        </w:rPr>
      </w:pPr>
      <w:r w:rsidRPr="004A3E70">
        <w:rPr>
          <w:color w:val="000000"/>
        </w:rPr>
        <w:t xml:space="preserve">Примерной программы по математике среднего (полного) общего образования </w:t>
      </w:r>
      <w:r w:rsidRPr="004A3E70">
        <w:rPr>
          <w:color w:val="000000"/>
          <w:spacing w:val="-1"/>
        </w:rPr>
        <w:t xml:space="preserve">(базовый уровень) </w:t>
      </w:r>
      <w:r w:rsidRPr="004A3E70">
        <w:rPr>
          <w:color w:val="000000"/>
        </w:rPr>
        <w:t xml:space="preserve">для общеобразовательных школ, гимназий, лицеев. </w:t>
      </w:r>
      <w:proofErr w:type="gramStart"/>
      <w:r w:rsidRPr="004A3E70">
        <w:rPr>
          <w:color w:val="000000"/>
        </w:rPr>
        <w:t>(Сборник “Программы для общеобразовательных школ, гимназий, лицеев:</w:t>
      </w:r>
      <w:proofErr w:type="gramEnd"/>
      <w:r w:rsidRPr="004A3E70">
        <w:rPr>
          <w:color w:val="000000"/>
        </w:rPr>
        <w:t xml:space="preserve"> Математика. 5-11 </w:t>
      </w:r>
      <w:proofErr w:type="spellStart"/>
      <w:r w:rsidRPr="004A3E70">
        <w:rPr>
          <w:color w:val="000000"/>
        </w:rPr>
        <w:t>кл</w:t>
      </w:r>
      <w:proofErr w:type="spellEnd"/>
      <w:r w:rsidRPr="004A3E70">
        <w:rPr>
          <w:color w:val="000000"/>
        </w:rPr>
        <w:t xml:space="preserve">.”/ Сост. Г.М.Кузнецова, Н.Г. </w:t>
      </w:r>
      <w:proofErr w:type="spellStart"/>
      <w:r w:rsidRPr="004A3E70">
        <w:rPr>
          <w:color w:val="000000"/>
        </w:rPr>
        <w:t>Миндюк</w:t>
      </w:r>
      <w:proofErr w:type="spellEnd"/>
      <w:r w:rsidRPr="004A3E70">
        <w:rPr>
          <w:color w:val="000000"/>
        </w:rPr>
        <w:t xml:space="preserve">. – 3-е изд., стереотип.- </w:t>
      </w:r>
      <w:proofErr w:type="gramStart"/>
      <w:r w:rsidRPr="004A3E70">
        <w:rPr>
          <w:color w:val="000000"/>
        </w:rPr>
        <w:t>М. Дрофа, 2002; 4-е изд. – 2004г.)</w:t>
      </w:r>
      <w:proofErr w:type="gramEnd"/>
    </w:p>
    <w:p w:rsidR="0009324C" w:rsidRPr="004A3E70" w:rsidRDefault="0009324C" w:rsidP="0009324C">
      <w:pPr>
        <w:widowControl w:val="0"/>
        <w:numPr>
          <w:ilvl w:val="0"/>
          <w:numId w:val="4"/>
        </w:numPr>
        <w:jc w:val="both"/>
        <w:rPr>
          <w:color w:val="000000"/>
        </w:rPr>
      </w:pPr>
      <w:r w:rsidRPr="004A3E70">
        <w:rPr>
          <w:color w:val="000000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 общеобразовательных учреждениях с учетом требований к оснащению образовательного процесса в соответствии с содержанием </w:t>
      </w:r>
      <w:proofErr w:type="gramStart"/>
      <w:r w:rsidRPr="004A3E70">
        <w:rPr>
          <w:color w:val="000000"/>
        </w:rPr>
        <w:t>наполнения учебных предметов компонента государственного стандарта общего образования</w:t>
      </w:r>
      <w:proofErr w:type="gramEnd"/>
      <w:r w:rsidRPr="004A3E70">
        <w:rPr>
          <w:color w:val="000000"/>
        </w:rPr>
        <w:t>,</w:t>
      </w:r>
    </w:p>
    <w:p w:rsidR="0009324C" w:rsidRDefault="0009324C" w:rsidP="0009324C">
      <w:pPr>
        <w:rPr>
          <w:color w:val="000000"/>
        </w:rPr>
      </w:pPr>
    </w:p>
    <w:p w:rsidR="0009324C" w:rsidRPr="004A3E70" w:rsidRDefault="0009324C" w:rsidP="0009324C">
      <w:pPr>
        <w:rPr>
          <w:color w:val="000000"/>
        </w:rPr>
      </w:pPr>
      <w:r w:rsidRPr="004A3E70">
        <w:rPr>
          <w:color w:val="000000"/>
        </w:rPr>
        <w:t>Компоненты учебного и программно-методического комплекса по курсу «Алгебра и начала анализа» включают:</w:t>
      </w:r>
    </w:p>
    <w:p w:rsidR="0009324C" w:rsidRPr="004A3E70" w:rsidRDefault="0009324C" w:rsidP="0009324C">
      <w:pPr>
        <w:numPr>
          <w:ilvl w:val="1"/>
          <w:numId w:val="4"/>
        </w:numPr>
        <w:rPr>
          <w:color w:val="000000"/>
        </w:rPr>
      </w:pPr>
      <w:r w:rsidRPr="004A3E70">
        <w:rPr>
          <w:color w:val="000000"/>
        </w:rPr>
        <w:t xml:space="preserve">А.Н. Колмогоров, А.М. Абрамов, Ю.П. </w:t>
      </w:r>
      <w:proofErr w:type="spellStart"/>
      <w:r w:rsidRPr="004A3E70">
        <w:rPr>
          <w:color w:val="000000"/>
        </w:rPr>
        <w:t>Дудницын</w:t>
      </w:r>
      <w:proofErr w:type="spellEnd"/>
      <w:r w:rsidRPr="004A3E70">
        <w:rPr>
          <w:color w:val="000000"/>
        </w:rPr>
        <w:t xml:space="preserve">, Б.М. Ивлев, С.И. </w:t>
      </w:r>
      <w:proofErr w:type="spellStart"/>
      <w:r w:rsidRPr="004A3E70">
        <w:rPr>
          <w:color w:val="000000"/>
        </w:rPr>
        <w:t>Шварцбурд</w:t>
      </w:r>
      <w:proofErr w:type="spellEnd"/>
      <w:r w:rsidRPr="004A3E70">
        <w:rPr>
          <w:color w:val="000000"/>
        </w:rPr>
        <w:t xml:space="preserve">  Алгебра и начала анализа для 10-11 классов. – М.: Просвещение, 2011г.</w:t>
      </w:r>
    </w:p>
    <w:p w:rsidR="0009324C" w:rsidRDefault="0009324C" w:rsidP="0009324C">
      <w:pPr>
        <w:pStyle w:val="2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9324C" w:rsidRPr="004A3E70" w:rsidRDefault="0009324C" w:rsidP="0009324C">
      <w:pPr>
        <w:pStyle w:val="2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A3E70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предметанаправлено</w:t>
      </w:r>
      <w:proofErr w:type="spellEnd"/>
      <w:r w:rsidRPr="004A3E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E70">
        <w:rPr>
          <w:rFonts w:ascii="Times New Roman" w:hAnsi="Times New Roman"/>
          <w:color w:val="000000"/>
          <w:sz w:val="24"/>
          <w:szCs w:val="24"/>
          <w:u w:val="single"/>
        </w:rPr>
        <w:t>на достижение следующих целей</w:t>
      </w:r>
      <w:r w:rsidRPr="004A3E70">
        <w:rPr>
          <w:rFonts w:ascii="Times New Roman" w:hAnsi="Times New Roman"/>
          <w:color w:val="000000"/>
          <w:sz w:val="24"/>
          <w:szCs w:val="24"/>
        </w:rPr>
        <w:t>:</w:t>
      </w:r>
    </w:p>
    <w:p w:rsidR="0009324C" w:rsidRPr="004A3E70" w:rsidRDefault="0009324C" w:rsidP="0009324C">
      <w:pPr>
        <w:numPr>
          <w:ilvl w:val="0"/>
          <w:numId w:val="3"/>
        </w:numPr>
        <w:tabs>
          <w:tab w:val="clear" w:pos="567"/>
        </w:tabs>
        <w:jc w:val="both"/>
        <w:rPr>
          <w:color w:val="000000"/>
        </w:rPr>
      </w:pPr>
      <w:r w:rsidRPr="004A3E70">
        <w:rPr>
          <w:color w:val="000000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9324C" w:rsidRPr="004A3E70" w:rsidRDefault="0009324C" w:rsidP="0009324C">
      <w:pPr>
        <w:numPr>
          <w:ilvl w:val="0"/>
          <w:numId w:val="3"/>
        </w:numPr>
        <w:tabs>
          <w:tab w:val="clear" w:pos="567"/>
        </w:tabs>
        <w:jc w:val="both"/>
        <w:rPr>
          <w:color w:val="000000"/>
        </w:rPr>
      </w:pPr>
      <w:r w:rsidRPr="004A3E70">
        <w:rPr>
          <w:color w:val="000000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09324C" w:rsidRPr="004A3E70" w:rsidRDefault="0009324C" w:rsidP="0009324C">
      <w:pPr>
        <w:numPr>
          <w:ilvl w:val="0"/>
          <w:numId w:val="3"/>
        </w:numPr>
        <w:tabs>
          <w:tab w:val="clear" w:pos="567"/>
        </w:tabs>
        <w:jc w:val="both"/>
        <w:rPr>
          <w:color w:val="000000"/>
        </w:rPr>
      </w:pPr>
      <w:r w:rsidRPr="004A3E70">
        <w:rPr>
          <w:color w:val="000000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9324C" w:rsidRPr="004A3E70" w:rsidRDefault="0009324C" w:rsidP="0009324C">
      <w:pPr>
        <w:numPr>
          <w:ilvl w:val="0"/>
          <w:numId w:val="3"/>
        </w:numPr>
        <w:tabs>
          <w:tab w:val="clear" w:pos="567"/>
        </w:tabs>
        <w:jc w:val="both"/>
        <w:rPr>
          <w:color w:val="000000"/>
        </w:rPr>
      </w:pPr>
      <w:r w:rsidRPr="004A3E70">
        <w:rPr>
          <w:color w:val="000000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9324C" w:rsidRPr="004A3E70" w:rsidRDefault="0009324C" w:rsidP="0009324C">
      <w:pPr>
        <w:spacing w:before="240"/>
        <w:jc w:val="both"/>
        <w:rPr>
          <w:color w:val="000000"/>
          <w:u w:val="single"/>
        </w:rPr>
      </w:pPr>
      <w:r w:rsidRPr="004A3E70">
        <w:rPr>
          <w:color w:val="000000"/>
          <w:u w:val="single"/>
        </w:rPr>
        <w:t>Основные задачи:</w:t>
      </w:r>
    </w:p>
    <w:p w:rsidR="0009324C" w:rsidRPr="004A3E70" w:rsidRDefault="0009324C" w:rsidP="000932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A3E70">
        <w:rPr>
          <w:bCs/>
          <w:color w:val="000000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09324C" w:rsidRPr="004A3E70" w:rsidRDefault="0009324C" w:rsidP="000932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A3E70">
        <w:rPr>
          <w:bCs/>
          <w:color w:val="000000"/>
        </w:rPr>
        <w:t>обеспечить уровневую дифференциацию в ходе обучения;</w:t>
      </w:r>
    </w:p>
    <w:p w:rsidR="0009324C" w:rsidRPr="004A3E70" w:rsidRDefault="0009324C" w:rsidP="000932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A3E70">
        <w:rPr>
          <w:color w:val="000000"/>
        </w:rPr>
        <w:t>обеспечить базу математических знаний, достаточную для будущей профессиональной деятельности или последующего обучения в высшей школе;</w:t>
      </w:r>
    </w:p>
    <w:p w:rsidR="0009324C" w:rsidRPr="004A3E70" w:rsidRDefault="0009324C" w:rsidP="000932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A3E70">
        <w:rPr>
          <w:color w:val="000000"/>
        </w:rPr>
        <w:t>сформировать устойчивый интерес учащихся к предмету;</w:t>
      </w:r>
    </w:p>
    <w:p w:rsidR="0009324C" w:rsidRPr="004A3E70" w:rsidRDefault="0009324C" w:rsidP="0009324C">
      <w:pPr>
        <w:numPr>
          <w:ilvl w:val="0"/>
          <w:numId w:val="3"/>
        </w:numPr>
        <w:rPr>
          <w:color w:val="000000"/>
        </w:rPr>
      </w:pPr>
      <w:r w:rsidRPr="004A3E70">
        <w:rPr>
          <w:color w:val="000000"/>
        </w:rPr>
        <w:t xml:space="preserve"> развивать  математические и творческие способности учащихся;</w:t>
      </w:r>
    </w:p>
    <w:p w:rsidR="0009324C" w:rsidRPr="004A3E70" w:rsidRDefault="0009324C" w:rsidP="0009324C">
      <w:pPr>
        <w:numPr>
          <w:ilvl w:val="0"/>
          <w:numId w:val="3"/>
        </w:numPr>
        <w:rPr>
          <w:color w:val="000000"/>
        </w:rPr>
      </w:pPr>
      <w:r w:rsidRPr="004A3E70">
        <w:rPr>
          <w:color w:val="000000"/>
        </w:rPr>
        <w:t xml:space="preserve">подготовить </w:t>
      </w:r>
      <w:proofErr w:type="gramStart"/>
      <w:r w:rsidRPr="004A3E70">
        <w:rPr>
          <w:color w:val="000000"/>
        </w:rPr>
        <w:t>обучающихся</w:t>
      </w:r>
      <w:proofErr w:type="gramEnd"/>
      <w:r w:rsidRPr="004A3E70">
        <w:rPr>
          <w:color w:val="000000"/>
        </w:rPr>
        <w:t xml:space="preserve"> к осознанному и ответственному выбору жизненного и профессионального пути;</w:t>
      </w:r>
    </w:p>
    <w:p w:rsidR="0009324C" w:rsidRPr="004A3E70" w:rsidRDefault="0009324C" w:rsidP="0009324C">
      <w:pPr>
        <w:numPr>
          <w:ilvl w:val="0"/>
          <w:numId w:val="3"/>
        </w:numPr>
        <w:rPr>
          <w:color w:val="000000"/>
        </w:rPr>
      </w:pPr>
      <w:r w:rsidRPr="004A3E70">
        <w:rPr>
          <w:color w:val="000000"/>
        </w:rPr>
        <w:t>расширить понятие множества чисел (</w:t>
      </w:r>
      <w:proofErr w:type="gramStart"/>
      <w:r w:rsidRPr="004A3E70">
        <w:rPr>
          <w:color w:val="000000"/>
        </w:rPr>
        <w:t>от</w:t>
      </w:r>
      <w:proofErr w:type="gramEnd"/>
      <w:r w:rsidRPr="004A3E70">
        <w:rPr>
          <w:color w:val="000000"/>
        </w:rPr>
        <w:t xml:space="preserve"> натурального до действительного);</w:t>
      </w:r>
    </w:p>
    <w:p w:rsidR="0009324C" w:rsidRPr="004A3E70" w:rsidRDefault="0009324C" w:rsidP="0009324C">
      <w:pPr>
        <w:numPr>
          <w:ilvl w:val="0"/>
          <w:numId w:val="3"/>
        </w:numPr>
        <w:rPr>
          <w:color w:val="000000"/>
        </w:rPr>
      </w:pPr>
      <w:r w:rsidRPr="004A3E70">
        <w:rPr>
          <w:color w:val="000000"/>
        </w:rPr>
        <w:t>изучить степенную, показательную, логарифмическую функции их свойства и графики;</w:t>
      </w:r>
    </w:p>
    <w:p w:rsidR="0009324C" w:rsidRPr="004A3E70" w:rsidRDefault="0009324C" w:rsidP="0009324C">
      <w:pPr>
        <w:numPr>
          <w:ilvl w:val="0"/>
          <w:numId w:val="3"/>
        </w:numPr>
        <w:rPr>
          <w:color w:val="000000"/>
        </w:rPr>
      </w:pPr>
      <w:r w:rsidRPr="004A3E70">
        <w:rPr>
          <w:color w:val="000000"/>
        </w:rPr>
        <w:t>овладеть основными способами решения показательных, логарифмических, иррациональных уравнений и неравенств;</w:t>
      </w:r>
    </w:p>
    <w:p w:rsidR="0009324C" w:rsidRPr="004A3E70" w:rsidRDefault="0009324C" w:rsidP="000932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A3E70">
        <w:rPr>
          <w:color w:val="000000"/>
        </w:rPr>
        <w:t>рассмотреть преобразование тригонометрических выражений (включая решение уравнений) по формулам как алгебраическим, так и тригонометрическим.</w:t>
      </w:r>
    </w:p>
    <w:p w:rsidR="0009324C" w:rsidRPr="004A3E70" w:rsidRDefault="0009324C" w:rsidP="0009324C">
      <w:pPr>
        <w:widowControl w:val="0"/>
        <w:spacing w:before="240"/>
        <w:ind w:firstLine="567"/>
        <w:jc w:val="both"/>
        <w:rPr>
          <w:color w:val="000000"/>
        </w:rPr>
      </w:pPr>
      <w:r w:rsidRPr="004A3E70">
        <w:rPr>
          <w:color w:val="000000"/>
        </w:rPr>
        <w:lastRenderedPageBreak/>
        <w:t xml:space="preserve">В ходе освоения содержания математического образования учащиеся </w:t>
      </w:r>
      <w:r w:rsidRPr="004A3E70">
        <w:rPr>
          <w:color w:val="000000"/>
          <w:u w:val="single"/>
        </w:rPr>
        <w:t>овладевают разнообразными способами деятельности, приобретают и совершенствуют опыт:</w:t>
      </w:r>
    </w:p>
    <w:p w:rsidR="0009324C" w:rsidRPr="004A3E70" w:rsidRDefault="0009324C" w:rsidP="0009324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-  </w:t>
      </w:r>
      <w:r w:rsidRPr="004A3E70">
        <w:rPr>
          <w:color w:val="000000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09324C" w:rsidRPr="004A3E70" w:rsidRDefault="0009324C" w:rsidP="0009324C">
      <w:pPr>
        <w:pStyle w:val="a3"/>
        <w:widowControl w:val="0"/>
        <w:ind w:firstLine="567"/>
        <w:jc w:val="both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 xml:space="preserve">-  </w:t>
      </w:r>
      <w:r w:rsidRPr="004A3E70">
        <w:rPr>
          <w:i w:val="0"/>
          <w:color w:val="000000"/>
          <w:sz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9324C" w:rsidRPr="004A3E70" w:rsidRDefault="0009324C" w:rsidP="0009324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-  </w:t>
      </w:r>
      <w:r w:rsidRPr="004A3E70">
        <w:rPr>
          <w:color w:val="00000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9324C" w:rsidRPr="004A3E70" w:rsidRDefault="0009324C" w:rsidP="0009324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-  </w:t>
      </w:r>
      <w:r w:rsidRPr="004A3E70">
        <w:rPr>
          <w:color w:val="00000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9324C" w:rsidRPr="004A3E70" w:rsidRDefault="0009324C" w:rsidP="0009324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-  </w:t>
      </w:r>
      <w:r w:rsidRPr="004A3E70">
        <w:rPr>
          <w:color w:val="000000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9324C" w:rsidRPr="004A3E70" w:rsidRDefault="0009324C" w:rsidP="0009324C">
      <w:pPr>
        <w:widowControl w:val="0"/>
        <w:ind w:firstLine="567"/>
        <w:jc w:val="both"/>
        <w:rPr>
          <w:color w:val="000000"/>
        </w:rPr>
      </w:pPr>
    </w:p>
    <w:p w:rsidR="0009324C" w:rsidRPr="004A3E70" w:rsidRDefault="0009324C" w:rsidP="0009324C">
      <w:pPr>
        <w:rPr>
          <w:color w:val="000000"/>
        </w:rPr>
      </w:pPr>
    </w:p>
    <w:p w:rsidR="0009324C" w:rsidRPr="004A3E70" w:rsidRDefault="0009324C" w:rsidP="0009324C">
      <w:pPr>
        <w:keepNext/>
        <w:jc w:val="center"/>
        <w:rPr>
          <w:b/>
          <w:bCs/>
          <w:color w:val="000000"/>
        </w:rPr>
      </w:pPr>
      <w:r w:rsidRPr="004A3E70">
        <w:rPr>
          <w:b/>
          <w:bCs/>
          <w:color w:val="000000"/>
        </w:rPr>
        <w:t xml:space="preserve">СОДЕРЖАНИЕ </w:t>
      </w:r>
      <w:proofErr w:type="gramStart"/>
      <w:r w:rsidRPr="004A3E70">
        <w:rPr>
          <w:b/>
          <w:bCs/>
          <w:color w:val="000000"/>
        </w:rPr>
        <w:t>ОБРАЗОВАТЕЛЬНОЙ</w:t>
      </w:r>
      <w:proofErr w:type="gramEnd"/>
    </w:p>
    <w:p w:rsidR="0009324C" w:rsidRPr="004A3E70" w:rsidRDefault="0009324C" w:rsidP="0009324C">
      <w:pPr>
        <w:keepNext/>
        <w:jc w:val="center"/>
        <w:rPr>
          <w:b/>
          <w:bCs/>
          <w:color w:val="000000"/>
        </w:rPr>
      </w:pPr>
      <w:r w:rsidRPr="004A3E70">
        <w:rPr>
          <w:b/>
          <w:bCs/>
          <w:color w:val="000000"/>
        </w:rPr>
        <w:t>ПРОГРАММЫ</w:t>
      </w:r>
    </w:p>
    <w:p w:rsidR="0009324C" w:rsidRPr="004A3E70" w:rsidRDefault="0009324C" w:rsidP="0009324C">
      <w:pPr>
        <w:spacing w:before="240"/>
        <w:ind w:firstLine="360"/>
        <w:rPr>
          <w:b/>
          <w:bCs/>
          <w:caps/>
          <w:color w:val="000000"/>
        </w:rPr>
      </w:pPr>
      <w:r w:rsidRPr="004A3E70">
        <w:rPr>
          <w:b/>
          <w:bCs/>
          <w:caps/>
          <w:color w:val="000000"/>
        </w:rPr>
        <w:t>ОСНОВЫ ТригонометриИ</w:t>
      </w:r>
    </w:p>
    <w:p w:rsidR="0009324C" w:rsidRPr="004A3E70" w:rsidRDefault="0009324C" w:rsidP="0009324C">
      <w:pPr>
        <w:ind w:firstLine="360"/>
        <w:jc w:val="both"/>
        <w:rPr>
          <w:color w:val="000000"/>
        </w:rPr>
      </w:pPr>
      <w:r w:rsidRPr="004A3E70">
        <w:rPr>
          <w:color w:val="000000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4A3E70">
        <w:rPr>
          <w:iCs/>
          <w:color w:val="000000"/>
        </w:rPr>
        <w:t>Формулы половинного угла.</w:t>
      </w:r>
      <w:r w:rsidRPr="004A3E70">
        <w:rPr>
          <w:color w:val="000000"/>
        </w:rPr>
        <w:t xml:space="preserve"> Преобразования суммы тригонометрических функций в произведение и произведения в сумму. </w:t>
      </w:r>
      <w:r w:rsidRPr="004A3E70">
        <w:rPr>
          <w:iCs/>
          <w:color w:val="000000"/>
        </w:rPr>
        <w:t>Выражение тригонометрических функций через тангенс половинного аргумента.</w:t>
      </w:r>
      <w:r w:rsidRPr="004A3E70">
        <w:rPr>
          <w:color w:val="000000"/>
        </w:rPr>
        <w:t xml:space="preserve"> Преобразования тригонометрических выражений. Простейшие тригонометрические уравнения. Решения тригонометрических уравнений. </w:t>
      </w:r>
      <w:r w:rsidRPr="004A3E70">
        <w:rPr>
          <w:iCs/>
          <w:color w:val="000000"/>
        </w:rPr>
        <w:t>Простейшие тригонометрические неравенства</w:t>
      </w:r>
      <w:r w:rsidRPr="004A3E70">
        <w:rPr>
          <w:color w:val="000000"/>
        </w:rPr>
        <w:t xml:space="preserve">. Арксинус, арккосинус, арктангенс, арккотангенс числа. </w:t>
      </w:r>
    </w:p>
    <w:p w:rsidR="0009324C" w:rsidRPr="004A3E70" w:rsidRDefault="0009324C" w:rsidP="0009324C">
      <w:pPr>
        <w:spacing w:before="240"/>
        <w:ind w:firstLine="360"/>
        <w:rPr>
          <w:b/>
          <w:bCs/>
          <w:caps/>
          <w:color w:val="000000"/>
        </w:rPr>
      </w:pPr>
      <w:r w:rsidRPr="004A3E70">
        <w:rPr>
          <w:b/>
          <w:bCs/>
          <w:caps/>
          <w:color w:val="000000"/>
        </w:rPr>
        <w:t>ФУНКЦИИ</w:t>
      </w:r>
    </w:p>
    <w:p w:rsidR="0009324C" w:rsidRPr="004A3E70" w:rsidRDefault="0009324C" w:rsidP="0009324C">
      <w:pPr>
        <w:ind w:firstLine="360"/>
        <w:jc w:val="both"/>
        <w:rPr>
          <w:color w:val="000000"/>
        </w:rPr>
      </w:pPr>
      <w:r w:rsidRPr="004A3E70">
        <w:rPr>
          <w:color w:val="000000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</w:t>
      </w:r>
      <w:r w:rsidRPr="004A3E70">
        <w:rPr>
          <w:iCs/>
          <w:color w:val="000000"/>
        </w:rPr>
        <w:t>Выпуклость функции</w:t>
      </w:r>
      <w:r w:rsidRPr="004A3E70">
        <w:rPr>
          <w:i/>
          <w:iCs/>
          <w:color w:val="000000"/>
        </w:rPr>
        <w:t>.</w:t>
      </w:r>
      <w:r w:rsidRPr="004A3E70">
        <w:rPr>
          <w:color w:val="000000"/>
        </w:rPr>
        <w:t xml:space="preserve"> Графическая интерпретация. Примеры функциональных зависимостей в реальных процессах и явлениях. </w:t>
      </w:r>
    </w:p>
    <w:p w:rsidR="0009324C" w:rsidRPr="004A3E70" w:rsidRDefault="0009324C" w:rsidP="0009324C">
      <w:pPr>
        <w:ind w:firstLine="360"/>
        <w:jc w:val="both"/>
        <w:rPr>
          <w:color w:val="000000"/>
        </w:rPr>
      </w:pPr>
      <w:r w:rsidRPr="004A3E70">
        <w:rPr>
          <w:color w:val="000000"/>
        </w:rPr>
        <w:t>Обратная функция. Область определения и область значений обратной функции. График обратной функции.</w:t>
      </w:r>
    </w:p>
    <w:p w:rsidR="0009324C" w:rsidRPr="004A3E70" w:rsidRDefault="0009324C" w:rsidP="0009324C">
      <w:pPr>
        <w:ind w:firstLine="360"/>
        <w:jc w:val="both"/>
        <w:rPr>
          <w:i/>
          <w:iCs/>
          <w:color w:val="000000"/>
        </w:rPr>
      </w:pPr>
      <w:r w:rsidRPr="004A3E70">
        <w:rPr>
          <w:color w:val="000000"/>
        </w:rPr>
        <w:t xml:space="preserve">Тригонометрические функции, их свойства и графики, периодичность, основной период. </w:t>
      </w:r>
    </w:p>
    <w:p w:rsidR="0009324C" w:rsidRDefault="0009324C" w:rsidP="0009324C">
      <w:pPr>
        <w:ind w:firstLine="360"/>
        <w:jc w:val="both"/>
        <w:rPr>
          <w:color w:val="000000"/>
        </w:rPr>
      </w:pPr>
      <w:r w:rsidRPr="004A3E70">
        <w:rPr>
          <w:color w:val="000000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4A3E70">
        <w:rPr>
          <w:color w:val="000000"/>
        </w:rPr>
        <w:t>y</w:t>
      </w:r>
      <w:proofErr w:type="spellEnd"/>
      <w:r w:rsidRPr="004A3E70">
        <w:rPr>
          <w:color w:val="000000"/>
        </w:rPr>
        <w:t xml:space="preserve"> = </w:t>
      </w:r>
      <w:proofErr w:type="spellStart"/>
      <w:r w:rsidRPr="004A3E70">
        <w:rPr>
          <w:color w:val="000000"/>
        </w:rPr>
        <w:t>x</w:t>
      </w:r>
      <w:proofErr w:type="spellEnd"/>
      <w:r w:rsidRPr="004A3E70">
        <w:rPr>
          <w:iCs/>
          <w:color w:val="000000"/>
        </w:rPr>
        <w:t>, растяжение и сжатие вдоль осей координат.</w:t>
      </w:r>
      <w:r w:rsidRPr="004A3E70">
        <w:rPr>
          <w:color w:val="000000"/>
        </w:rPr>
        <w:t xml:space="preserve"> </w:t>
      </w:r>
    </w:p>
    <w:p w:rsidR="0009324C" w:rsidRDefault="0009324C" w:rsidP="0009324C">
      <w:pPr>
        <w:ind w:firstLine="360"/>
        <w:jc w:val="both"/>
        <w:rPr>
          <w:color w:val="000000"/>
        </w:rPr>
      </w:pPr>
    </w:p>
    <w:p w:rsidR="0009324C" w:rsidRPr="004A3E70" w:rsidRDefault="0009324C" w:rsidP="0009324C">
      <w:pPr>
        <w:spacing w:before="240"/>
        <w:ind w:firstLine="360"/>
        <w:rPr>
          <w:b/>
          <w:bCs/>
          <w:caps/>
          <w:color w:val="000000"/>
        </w:rPr>
      </w:pPr>
      <w:r w:rsidRPr="004A3E70">
        <w:rPr>
          <w:b/>
          <w:bCs/>
          <w:caps/>
          <w:color w:val="000000"/>
        </w:rPr>
        <w:t>НАЧАЛА МАТЕМАТИЧЕСКОГО АНАЛИЗА</w:t>
      </w:r>
    </w:p>
    <w:p w:rsidR="0009324C" w:rsidRPr="004A3E70" w:rsidRDefault="0009324C" w:rsidP="0009324C">
      <w:pPr>
        <w:jc w:val="both"/>
        <w:rPr>
          <w:i/>
          <w:iCs/>
          <w:color w:val="000000"/>
        </w:rPr>
      </w:pPr>
      <w:r w:rsidRPr="004A3E70">
        <w:rPr>
          <w:color w:val="000000"/>
        </w:rPr>
        <w:t>Понятие о пределе последовательности.</w:t>
      </w:r>
      <w:r w:rsidRPr="004A3E70">
        <w:rPr>
          <w:i/>
          <w:iCs/>
          <w:color w:val="000000"/>
        </w:rPr>
        <w:t xml:space="preserve"> </w:t>
      </w:r>
      <w:r w:rsidRPr="004A3E70">
        <w:rPr>
          <w:color w:val="000000"/>
        </w:rPr>
        <w:t>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  <w:r w:rsidRPr="004A3E70">
        <w:rPr>
          <w:i/>
          <w:iCs/>
          <w:color w:val="000000"/>
        </w:rPr>
        <w:t xml:space="preserve"> </w:t>
      </w:r>
    </w:p>
    <w:p w:rsidR="0009324C" w:rsidRPr="004A3E70" w:rsidRDefault="0009324C" w:rsidP="0009324C">
      <w:pPr>
        <w:jc w:val="both"/>
        <w:rPr>
          <w:color w:val="000000"/>
        </w:rPr>
      </w:pPr>
      <w:r w:rsidRPr="004A3E70">
        <w:rPr>
          <w:color w:val="000000"/>
        </w:rPr>
        <w:t xml:space="preserve">Понятие о непрерывности </w:t>
      </w:r>
      <w:proofErr w:type="spellStart"/>
      <w:r w:rsidRPr="004A3E70">
        <w:rPr>
          <w:color w:val="000000"/>
        </w:rPr>
        <w:t>функции</w:t>
      </w:r>
      <w:proofErr w:type="gramStart"/>
      <w:r w:rsidRPr="004A3E70">
        <w:rPr>
          <w:color w:val="000000"/>
        </w:rPr>
        <w:t>.П</w:t>
      </w:r>
      <w:proofErr w:type="gramEnd"/>
      <w:r w:rsidRPr="004A3E70">
        <w:rPr>
          <w:color w:val="000000"/>
        </w:rPr>
        <w:t>онятие</w:t>
      </w:r>
      <w:proofErr w:type="spellEnd"/>
      <w:r w:rsidRPr="004A3E70">
        <w:rPr>
          <w:color w:val="000000"/>
        </w:rPr>
        <w:t xml:space="preserve"> о производной функции, физический и геометрический смысл производной.</w:t>
      </w:r>
      <w:r w:rsidRPr="004A3E70">
        <w:rPr>
          <w:i/>
          <w:iCs/>
          <w:color w:val="000000"/>
        </w:rPr>
        <w:t xml:space="preserve"> </w:t>
      </w:r>
      <w:r w:rsidRPr="004A3E70">
        <w:rPr>
          <w:color w:val="000000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 w:rsidRPr="004A3E70">
        <w:rPr>
          <w:i/>
          <w:iCs/>
          <w:color w:val="000000"/>
        </w:rPr>
        <w:t xml:space="preserve"> </w:t>
      </w:r>
      <w:r w:rsidRPr="004A3E70">
        <w:rPr>
          <w:iCs/>
          <w:color w:val="000000"/>
        </w:rPr>
        <w:t>Производные сложной и обратной функций</w:t>
      </w:r>
      <w:r w:rsidRPr="004A3E70">
        <w:rPr>
          <w:color w:val="000000"/>
        </w:rPr>
        <w:t xml:space="preserve">. Применение производной к исследованию функций и построению графиков. Использование </w:t>
      </w:r>
      <w:r w:rsidRPr="004A3E70">
        <w:rPr>
          <w:color w:val="000000"/>
        </w:rPr>
        <w:lastRenderedPageBreak/>
        <w:t>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09324C" w:rsidRPr="004A3E70" w:rsidRDefault="0009324C" w:rsidP="0009324C">
      <w:pPr>
        <w:jc w:val="both"/>
        <w:rPr>
          <w:color w:val="000000"/>
        </w:rPr>
      </w:pPr>
      <w:r w:rsidRPr="004A3E70">
        <w:rPr>
          <w:color w:val="000000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Вторая производная и ее физический смысл.</w:t>
      </w:r>
    </w:p>
    <w:p w:rsidR="0009324C" w:rsidRPr="004A3E70" w:rsidRDefault="0009324C" w:rsidP="0009324C">
      <w:pPr>
        <w:spacing w:before="240"/>
        <w:ind w:firstLine="360"/>
        <w:rPr>
          <w:b/>
          <w:bCs/>
          <w:caps/>
          <w:color w:val="000000"/>
        </w:rPr>
      </w:pPr>
      <w:r w:rsidRPr="004A3E70">
        <w:rPr>
          <w:b/>
          <w:bCs/>
          <w:caps/>
          <w:color w:val="000000"/>
        </w:rPr>
        <w:t>УРАВНЕНИЯ И НЕРАВЕНСТВА</w:t>
      </w:r>
    </w:p>
    <w:p w:rsidR="0009324C" w:rsidRPr="004A3E70" w:rsidRDefault="0009324C" w:rsidP="0009324C">
      <w:pPr>
        <w:jc w:val="both"/>
        <w:rPr>
          <w:color w:val="000000"/>
        </w:rPr>
      </w:pPr>
      <w:r w:rsidRPr="004A3E70">
        <w:rPr>
          <w:color w:val="000000"/>
        </w:rPr>
        <w:t>Решение тригонометрических уравнений и неравенств.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4A3E70">
        <w:rPr>
          <w:color w:val="000000"/>
        </w:rPr>
        <w:t>ств с дв</w:t>
      </w:r>
      <w:proofErr w:type="gramEnd"/>
      <w:r w:rsidRPr="004A3E70">
        <w:rPr>
          <w:color w:val="000000"/>
        </w:rPr>
        <w:t xml:space="preserve">умя переменными и их систем. </w:t>
      </w:r>
    </w:p>
    <w:p w:rsidR="0009324C" w:rsidRPr="004A3E70" w:rsidRDefault="0009324C" w:rsidP="0009324C">
      <w:pPr>
        <w:spacing w:before="240"/>
        <w:ind w:firstLine="360"/>
        <w:rPr>
          <w:b/>
          <w:bCs/>
          <w:caps/>
          <w:color w:val="000000"/>
        </w:rPr>
      </w:pPr>
      <w:r w:rsidRPr="004A3E70">
        <w:rPr>
          <w:b/>
          <w:bCs/>
          <w:caps/>
          <w:color w:val="000000"/>
        </w:rPr>
        <w:t>ЭЛЕМЕНТЫ КОМБИНАТОРИКИ, СТАТИСТИКИ</w:t>
      </w:r>
    </w:p>
    <w:p w:rsidR="0009324C" w:rsidRPr="004A3E70" w:rsidRDefault="0009324C" w:rsidP="0009324C">
      <w:pPr>
        <w:ind w:firstLine="360"/>
        <w:rPr>
          <w:b/>
          <w:bCs/>
          <w:caps/>
          <w:color w:val="000000"/>
        </w:rPr>
      </w:pPr>
      <w:r w:rsidRPr="004A3E70">
        <w:rPr>
          <w:b/>
          <w:bCs/>
          <w:caps/>
          <w:color w:val="000000"/>
        </w:rPr>
        <w:t>И ТЕОРИИ ВЕРОЯТНОСТЕЙ</w:t>
      </w:r>
    </w:p>
    <w:p w:rsidR="0009324C" w:rsidRPr="004A3E70" w:rsidRDefault="0009324C" w:rsidP="0009324C">
      <w:pPr>
        <w:jc w:val="both"/>
        <w:rPr>
          <w:color w:val="000000"/>
        </w:rPr>
      </w:pPr>
      <w:r w:rsidRPr="004A3E70">
        <w:rPr>
          <w:color w:val="000000"/>
        </w:rPr>
        <w:t>Табличное и графическое представление данных.</w:t>
      </w:r>
      <w:r w:rsidRPr="004A3E70">
        <w:rPr>
          <w:i/>
          <w:iCs/>
          <w:color w:val="000000"/>
        </w:rPr>
        <w:t xml:space="preserve"> </w:t>
      </w:r>
      <w:r w:rsidRPr="004A3E70">
        <w:rPr>
          <w:iCs/>
          <w:color w:val="000000"/>
        </w:rPr>
        <w:t>Числовые характеристики рядов данных</w:t>
      </w:r>
      <w:proofErr w:type="gramStart"/>
      <w:r w:rsidRPr="004A3E70">
        <w:rPr>
          <w:color w:val="000000"/>
        </w:rPr>
        <w:t>.П</w:t>
      </w:r>
      <w:proofErr w:type="gramEnd"/>
      <w:r w:rsidRPr="004A3E70">
        <w:rPr>
          <w:color w:val="000000"/>
        </w:rPr>
        <w:t>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09324C" w:rsidRPr="004A3E70" w:rsidRDefault="0009324C" w:rsidP="0009324C">
      <w:pPr>
        <w:rPr>
          <w:iCs/>
          <w:color w:val="000000"/>
        </w:rPr>
      </w:pPr>
      <w:r w:rsidRPr="004A3E70">
        <w:rPr>
          <w:color w:val="000000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4A3E70">
        <w:rPr>
          <w:iCs/>
          <w:color w:val="000000"/>
        </w:rPr>
        <w:t>Понятие о независимости событий. Вероятность и статистическая частота наступления события</w:t>
      </w:r>
    </w:p>
    <w:p w:rsidR="0009324C" w:rsidRPr="004A3E70" w:rsidRDefault="0009324C" w:rsidP="0009324C">
      <w:pPr>
        <w:rPr>
          <w:iCs/>
          <w:color w:val="000000"/>
        </w:rPr>
      </w:pPr>
    </w:p>
    <w:p w:rsidR="0009324C" w:rsidRPr="004A3E70" w:rsidRDefault="0009324C" w:rsidP="0009324C">
      <w:pPr>
        <w:keepNext/>
        <w:spacing w:befor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Pr="004A3E70">
        <w:rPr>
          <w:b/>
          <w:bCs/>
          <w:color w:val="000000"/>
        </w:rPr>
        <w:t>РЕБОВАНИЯ К УРОВНЮ</w:t>
      </w:r>
      <w:r w:rsidRPr="004A3E70">
        <w:rPr>
          <w:b/>
          <w:bCs/>
          <w:color w:val="000000"/>
        </w:rPr>
        <w:br/>
        <w:t>ПОДГОТОВКИ ВЫПУСКНИКОВ</w:t>
      </w:r>
    </w:p>
    <w:p w:rsidR="0009324C" w:rsidRPr="004A3E70" w:rsidRDefault="0009324C" w:rsidP="0009324C">
      <w:pPr>
        <w:spacing w:before="240"/>
        <w:ind w:firstLine="360"/>
        <w:jc w:val="both"/>
        <w:rPr>
          <w:b/>
          <w:bCs/>
          <w:i/>
          <w:iCs/>
          <w:color w:val="000000"/>
        </w:rPr>
      </w:pPr>
      <w:r w:rsidRPr="004A3E70">
        <w:rPr>
          <w:b/>
          <w:bCs/>
          <w:i/>
          <w:iCs/>
          <w:color w:val="000000"/>
        </w:rPr>
        <w:t>В результате изучения математики на профильном уровне ученик должен</w:t>
      </w:r>
    </w:p>
    <w:p w:rsidR="0009324C" w:rsidRPr="004A3E70" w:rsidRDefault="0009324C" w:rsidP="0009324C">
      <w:pPr>
        <w:spacing w:before="120"/>
        <w:ind w:firstLine="360"/>
        <w:jc w:val="both"/>
        <w:rPr>
          <w:b/>
          <w:bCs/>
          <w:color w:val="000000"/>
        </w:rPr>
      </w:pPr>
      <w:r w:rsidRPr="004A3E70">
        <w:rPr>
          <w:b/>
          <w:bCs/>
          <w:color w:val="000000"/>
        </w:rPr>
        <w:t>знать/понимать: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возможности геометрии для описания свойств реальных предметов и их взаимного расположения;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lastRenderedPageBreak/>
        <w:t>вероятностный характер различных процессов и закономерностей окружающего мира;</w:t>
      </w:r>
    </w:p>
    <w:p w:rsidR="0009324C" w:rsidRPr="004A3E70" w:rsidRDefault="0009324C" w:rsidP="0009324C">
      <w:pPr>
        <w:spacing w:before="240"/>
        <w:ind w:firstLine="360"/>
        <w:rPr>
          <w:b/>
          <w:bCs/>
          <w:caps/>
          <w:color w:val="000000"/>
        </w:rPr>
      </w:pPr>
      <w:r w:rsidRPr="004A3E70">
        <w:rPr>
          <w:b/>
          <w:bCs/>
          <w:caps/>
          <w:color w:val="000000"/>
        </w:rPr>
        <w:t>Числовые и буквенные выражения</w:t>
      </w:r>
    </w:p>
    <w:p w:rsidR="0009324C" w:rsidRPr="004A3E70" w:rsidRDefault="0009324C" w:rsidP="0009324C">
      <w:pPr>
        <w:spacing w:before="120"/>
        <w:ind w:firstLine="360"/>
        <w:jc w:val="both"/>
        <w:rPr>
          <w:b/>
          <w:bCs/>
          <w:color w:val="000000"/>
        </w:rPr>
      </w:pPr>
      <w:r w:rsidRPr="004A3E70">
        <w:rPr>
          <w:b/>
          <w:bCs/>
          <w:color w:val="000000"/>
        </w:rPr>
        <w:t>уметь: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применять понятия, связанные с делимостью целых чисел, при решении математических задач;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проводить преобразования числовых и буквенных выражений, включающих  тригонометрические функции;</w:t>
      </w:r>
    </w:p>
    <w:p w:rsidR="0009324C" w:rsidRPr="004A3E70" w:rsidRDefault="0009324C" w:rsidP="0009324C">
      <w:pPr>
        <w:tabs>
          <w:tab w:val="left" w:pos="705"/>
        </w:tabs>
        <w:spacing w:before="120"/>
        <w:ind w:firstLine="360"/>
        <w:jc w:val="both"/>
        <w:rPr>
          <w:b/>
          <w:bCs/>
          <w:color w:val="000000"/>
        </w:rPr>
      </w:pPr>
      <w:r w:rsidRPr="004A3E70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для практических расчетов по формулам, включая формулы, содержащие степени,  тригонометрические функции, используя при необходимости справочные материалы и простейшие вычислительные устройства;</w:t>
      </w:r>
    </w:p>
    <w:p w:rsidR="0009324C" w:rsidRPr="004A3E70" w:rsidRDefault="0009324C" w:rsidP="0009324C">
      <w:pPr>
        <w:spacing w:before="240"/>
        <w:ind w:firstLine="360"/>
        <w:rPr>
          <w:b/>
          <w:bCs/>
          <w:caps/>
          <w:color w:val="000000"/>
        </w:rPr>
      </w:pPr>
      <w:r w:rsidRPr="004A3E70">
        <w:rPr>
          <w:b/>
          <w:bCs/>
          <w:caps/>
          <w:color w:val="000000"/>
        </w:rPr>
        <w:t>Функции и графики</w:t>
      </w:r>
    </w:p>
    <w:p w:rsidR="0009324C" w:rsidRPr="004A3E70" w:rsidRDefault="0009324C" w:rsidP="0009324C">
      <w:pPr>
        <w:spacing w:before="90"/>
        <w:ind w:firstLine="360"/>
        <w:jc w:val="both"/>
        <w:rPr>
          <w:b/>
          <w:bCs/>
          <w:color w:val="000000"/>
        </w:rPr>
      </w:pPr>
      <w:r w:rsidRPr="004A3E70">
        <w:rPr>
          <w:b/>
          <w:bCs/>
          <w:color w:val="000000"/>
        </w:rPr>
        <w:t>уметь: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 xml:space="preserve">определять значение функции по значению аргумента при различных способах задания функции; 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строить графики изученных функций, выполнять преобразования графиков;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описывать по графику и по формуле поведение и свойства функций;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09324C" w:rsidRPr="004A3E70" w:rsidRDefault="0009324C" w:rsidP="0009324C">
      <w:pPr>
        <w:tabs>
          <w:tab w:val="left" w:pos="705"/>
        </w:tabs>
        <w:spacing w:before="240"/>
        <w:ind w:firstLine="360"/>
        <w:jc w:val="both"/>
        <w:rPr>
          <w:b/>
          <w:bCs/>
          <w:color w:val="000000"/>
        </w:rPr>
      </w:pPr>
      <w:r w:rsidRPr="004A3E70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09324C" w:rsidRPr="004A3E70" w:rsidRDefault="0009324C" w:rsidP="0009324C">
      <w:pPr>
        <w:spacing w:before="240"/>
        <w:ind w:firstLine="360"/>
        <w:rPr>
          <w:b/>
          <w:bCs/>
          <w:caps/>
          <w:color w:val="000000"/>
        </w:rPr>
      </w:pPr>
      <w:r w:rsidRPr="004A3E70">
        <w:rPr>
          <w:b/>
          <w:bCs/>
          <w:caps/>
          <w:color w:val="000000"/>
        </w:rPr>
        <w:t>Начала математического анализа</w:t>
      </w:r>
    </w:p>
    <w:p w:rsidR="0009324C" w:rsidRPr="004A3E70" w:rsidRDefault="0009324C" w:rsidP="0009324C">
      <w:pPr>
        <w:spacing w:before="120"/>
        <w:ind w:firstLine="360"/>
        <w:jc w:val="both"/>
        <w:rPr>
          <w:b/>
          <w:bCs/>
          <w:color w:val="000000"/>
        </w:rPr>
      </w:pPr>
      <w:r w:rsidRPr="004A3E70">
        <w:rPr>
          <w:b/>
          <w:bCs/>
          <w:color w:val="000000"/>
        </w:rPr>
        <w:t>уметь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 xml:space="preserve">вычислять производные элементарных функций, применяя правила вычисления производных, используя справочные материалы; 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исследовать функции и строить их графики с помощью производной;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решать задачи с применением уравнения касательной к графику функции;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решать задачи на нахождение наибольшего и наименьшего значения функции на отрезке;</w:t>
      </w:r>
    </w:p>
    <w:p w:rsidR="0009324C" w:rsidRPr="004A3E70" w:rsidRDefault="0009324C" w:rsidP="0009324C">
      <w:pPr>
        <w:tabs>
          <w:tab w:val="left" w:pos="705"/>
        </w:tabs>
        <w:spacing w:before="120"/>
        <w:ind w:firstLine="360"/>
        <w:jc w:val="both"/>
        <w:rPr>
          <w:b/>
          <w:bCs/>
          <w:color w:val="000000"/>
        </w:rPr>
      </w:pPr>
      <w:r w:rsidRPr="004A3E70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09324C" w:rsidRPr="004A3E70" w:rsidRDefault="0009324C" w:rsidP="0009324C">
      <w:pPr>
        <w:spacing w:before="240"/>
        <w:ind w:firstLine="360"/>
        <w:rPr>
          <w:b/>
          <w:bCs/>
          <w:caps/>
          <w:color w:val="000000"/>
        </w:rPr>
      </w:pPr>
      <w:r w:rsidRPr="004A3E70">
        <w:rPr>
          <w:b/>
          <w:bCs/>
          <w:caps/>
          <w:color w:val="000000"/>
        </w:rPr>
        <w:t>Уравнения и неравенства</w:t>
      </w:r>
    </w:p>
    <w:p w:rsidR="0009324C" w:rsidRPr="004A3E70" w:rsidRDefault="0009324C" w:rsidP="0009324C">
      <w:pPr>
        <w:spacing w:before="120"/>
        <w:ind w:firstLine="360"/>
        <w:jc w:val="both"/>
        <w:rPr>
          <w:b/>
          <w:bCs/>
          <w:color w:val="000000"/>
        </w:rPr>
      </w:pPr>
      <w:r w:rsidRPr="004A3E70">
        <w:rPr>
          <w:b/>
          <w:bCs/>
          <w:color w:val="000000"/>
        </w:rPr>
        <w:t>уметь: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lastRenderedPageBreak/>
        <w:t>решать рациональные уравнения и неравенства, тригонометрические уравнения их системы;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доказывать несложные неравенства;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изображать на координатной плоскости множества решений уравнений и неравен</w:t>
      </w:r>
      <w:proofErr w:type="gramStart"/>
      <w:r w:rsidRPr="004A3E70">
        <w:rPr>
          <w:color w:val="000000"/>
        </w:rPr>
        <w:t>ств с дв</w:t>
      </w:r>
      <w:proofErr w:type="gramEnd"/>
      <w:r w:rsidRPr="004A3E70">
        <w:rPr>
          <w:color w:val="000000"/>
        </w:rPr>
        <w:t>умя переменными и их систем;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находить приближенные решения уравнений и их систем, используя графический метод;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09324C" w:rsidRPr="004A3E70" w:rsidRDefault="0009324C" w:rsidP="0009324C">
      <w:pPr>
        <w:tabs>
          <w:tab w:val="left" w:pos="705"/>
        </w:tabs>
        <w:spacing w:before="240"/>
        <w:ind w:firstLine="360"/>
        <w:jc w:val="both"/>
        <w:rPr>
          <w:b/>
          <w:bCs/>
          <w:color w:val="000000"/>
        </w:rPr>
      </w:pPr>
      <w:r w:rsidRPr="004A3E70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для построения и исследования простейших математических моделей;</w:t>
      </w:r>
    </w:p>
    <w:p w:rsidR="0009324C" w:rsidRPr="004A3E70" w:rsidRDefault="0009324C" w:rsidP="0009324C">
      <w:pPr>
        <w:spacing w:before="240"/>
        <w:ind w:firstLine="360"/>
        <w:rPr>
          <w:b/>
          <w:bCs/>
          <w:caps/>
          <w:color w:val="000000"/>
        </w:rPr>
      </w:pPr>
      <w:r w:rsidRPr="004A3E70">
        <w:rPr>
          <w:b/>
          <w:bCs/>
          <w:caps/>
          <w:color w:val="000000"/>
        </w:rPr>
        <w:t>Элементы комбинаторики, статистики</w:t>
      </w:r>
    </w:p>
    <w:p w:rsidR="0009324C" w:rsidRPr="004A3E70" w:rsidRDefault="0009324C" w:rsidP="0009324C">
      <w:pPr>
        <w:ind w:firstLine="360"/>
        <w:rPr>
          <w:b/>
          <w:bCs/>
          <w:caps/>
          <w:color w:val="000000"/>
        </w:rPr>
      </w:pPr>
      <w:r w:rsidRPr="004A3E70">
        <w:rPr>
          <w:b/>
          <w:bCs/>
          <w:caps/>
          <w:color w:val="000000"/>
        </w:rPr>
        <w:t>и теории вероятностей</w:t>
      </w:r>
    </w:p>
    <w:p w:rsidR="0009324C" w:rsidRPr="004A3E70" w:rsidRDefault="0009324C" w:rsidP="0009324C">
      <w:pPr>
        <w:spacing w:before="120"/>
        <w:ind w:firstLine="360"/>
        <w:jc w:val="both"/>
        <w:rPr>
          <w:b/>
          <w:bCs/>
          <w:color w:val="000000"/>
        </w:rPr>
      </w:pPr>
      <w:r w:rsidRPr="004A3E70">
        <w:rPr>
          <w:b/>
          <w:bCs/>
          <w:color w:val="000000"/>
        </w:rPr>
        <w:t>уметь:</w:t>
      </w:r>
    </w:p>
    <w:p w:rsidR="0009324C" w:rsidRPr="004A3E70" w:rsidRDefault="0009324C" w:rsidP="0009324C">
      <w:pPr>
        <w:numPr>
          <w:ilvl w:val="0"/>
          <w:numId w:val="1"/>
        </w:numPr>
        <w:tabs>
          <w:tab w:val="left" w:pos="855"/>
        </w:tabs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09324C" w:rsidRPr="004A3E70" w:rsidRDefault="0009324C" w:rsidP="0009324C">
      <w:pPr>
        <w:numPr>
          <w:ilvl w:val="0"/>
          <w:numId w:val="1"/>
        </w:numPr>
        <w:tabs>
          <w:tab w:val="left" w:pos="855"/>
        </w:tabs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вычислять  вероятности  событий  на  основе подсчета числа исходов (простейшие случаи);</w:t>
      </w:r>
    </w:p>
    <w:p w:rsidR="0009324C" w:rsidRPr="004A3E70" w:rsidRDefault="0009324C" w:rsidP="0009324C">
      <w:pPr>
        <w:tabs>
          <w:tab w:val="left" w:pos="705"/>
        </w:tabs>
        <w:spacing w:before="240"/>
        <w:ind w:firstLine="360"/>
        <w:jc w:val="both"/>
        <w:rPr>
          <w:b/>
          <w:bCs/>
          <w:color w:val="000000"/>
        </w:rPr>
      </w:pPr>
      <w:r w:rsidRPr="004A3E70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09324C" w:rsidRPr="004A3E70" w:rsidRDefault="0009324C" w:rsidP="0009324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  <w:color w:val="000000"/>
        </w:rPr>
      </w:pPr>
      <w:r w:rsidRPr="004A3E70">
        <w:rPr>
          <w:color w:val="000000"/>
        </w:rPr>
        <w:t>для 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09324C" w:rsidRPr="004A3E70" w:rsidRDefault="0009324C" w:rsidP="0009324C">
      <w:pPr>
        <w:rPr>
          <w:color w:val="000000"/>
        </w:rPr>
      </w:pPr>
    </w:p>
    <w:p w:rsidR="0009324C" w:rsidRPr="004A3E70" w:rsidRDefault="0009324C" w:rsidP="0009324C">
      <w:pPr>
        <w:jc w:val="center"/>
        <w:rPr>
          <w:b/>
          <w:color w:val="000000"/>
        </w:rPr>
      </w:pPr>
      <w:r w:rsidRPr="004A3E70">
        <w:rPr>
          <w:b/>
          <w:color w:val="000000"/>
        </w:rPr>
        <w:t>Используемая литература.</w:t>
      </w:r>
    </w:p>
    <w:p w:rsidR="0009324C" w:rsidRPr="004A3E70" w:rsidRDefault="0009324C" w:rsidP="0009324C">
      <w:pPr>
        <w:jc w:val="center"/>
        <w:rPr>
          <w:b/>
          <w:color w:val="000000"/>
        </w:rPr>
      </w:pPr>
    </w:p>
    <w:p w:rsidR="0009324C" w:rsidRPr="004A3E70" w:rsidRDefault="0009324C" w:rsidP="0009324C">
      <w:pPr>
        <w:pStyle w:val="1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4A3E70">
        <w:rPr>
          <w:color w:val="000000"/>
          <w:sz w:val="24"/>
          <w:szCs w:val="24"/>
        </w:rPr>
        <w:t xml:space="preserve">Колмогоров А.Н. Алгебра и начала анализа, 10.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4A3E70">
          <w:rPr>
            <w:color w:val="000000"/>
            <w:sz w:val="24"/>
            <w:szCs w:val="24"/>
          </w:rPr>
          <w:t>2011 г</w:t>
        </w:r>
      </w:smartTag>
      <w:r w:rsidRPr="004A3E70">
        <w:rPr>
          <w:color w:val="000000"/>
          <w:sz w:val="24"/>
          <w:szCs w:val="24"/>
        </w:rPr>
        <w:t>.;</w:t>
      </w:r>
    </w:p>
    <w:p w:rsidR="0009324C" w:rsidRPr="007D3748" w:rsidRDefault="0009324C" w:rsidP="0009324C">
      <w:pPr>
        <w:rPr>
          <w:color w:val="000000"/>
        </w:rPr>
      </w:pPr>
    </w:p>
    <w:p w:rsidR="0009324C" w:rsidRPr="007D3748" w:rsidRDefault="0009324C" w:rsidP="0009324C">
      <w:pPr>
        <w:rPr>
          <w:color w:val="000000"/>
        </w:rPr>
      </w:pPr>
    </w:p>
    <w:p w:rsidR="0009324C" w:rsidRPr="007D3748" w:rsidRDefault="0009324C" w:rsidP="0009324C">
      <w:pPr>
        <w:rPr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635EB3" w:rsidRDefault="00635EB3" w:rsidP="0009324C">
      <w:pPr>
        <w:rPr>
          <w:b/>
          <w:color w:val="000000"/>
        </w:rPr>
      </w:pPr>
    </w:p>
    <w:p w:rsidR="00635EB3" w:rsidRDefault="00635EB3" w:rsidP="0009324C">
      <w:pPr>
        <w:rPr>
          <w:b/>
          <w:color w:val="000000"/>
        </w:rPr>
      </w:pPr>
    </w:p>
    <w:p w:rsidR="00635EB3" w:rsidRDefault="00635EB3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Default="0009324C" w:rsidP="0009324C">
      <w:pPr>
        <w:rPr>
          <w:b/>
          <w:color w:val="000000"/>
        </w:rPr>
      </w:pPr>
    </w:p>
    <w:p w:rsidR="0009324C" w:rsidRPr="007D3748" w:rsidRDefault="0009324C" w:rsidP="0009324C">
      <w:pPr>
        <w:rPr>
          <w:b/>
          <w:color w:val="000000"/>
        </w:rPr>
      </w:pPr>
      <w:r w:rsidRPr="007D3748">
        <w:rPr>
          <w:b/>
          <w:color w:val="000000"/>
        </w:rPr>
        <w:t>Календарно-тематическое планирование.</w:t>
      </w:r>
    </w:p>
    <w:p w:rsidR="0009324C" w:rsidRPr="007D3748" w:rsidRDefault="0009324C" w:rsidP="0009324C">
      <w:pPr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471"/>
        <w:gridCol w:w="1276"/>
        <w:gridCol w:w="1418"/>
      </w:tblGrid>
      <w:tr w:rsidR="0009324C" w:rsidRPr="00B268BC" w:rsidTr="0009324C">
        <w:trPr>
          <w:trHeight w:val="835"/>
        </w:trPr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jc w:val="center"/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jc w:val="center"/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09324C" w:rsidP="004E306E">
            <w:pPr>
              <w:jc w:val="center"/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09324C" w:rsidRPr="00B268BC" w:rsidTr="0009324C">
        <w:tc>
          <w:tcPr>
            <w:tcW w:w="10173" w:type="dxa"/>
            <w:gridSpan w:val="4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bCs/>
                <w:color w:val="000000"/>
                <w:sz w:val="20"/>
                <w:szCs w:val="20"/>
              </w:rPr>
              <w:t>§ 1. Тригонометрические функции числового аргумента – 24 часа</w:t>
            </w:r>
          </w:p>
        </w:tc>
      </w:tr>
      <w:tr w:rsidR="004B6FB6" w:rsidRPr="00B268BC" w:rsidTr="0009324C">
        <w:tc>
          <w:tcPr>
            <w:tcW w:w="1008" w:type="dxa"/>
            <w:shd w:val="clear" w:color="auto" w:fill="auto"/>
          </w:tcPr>
          <w:p w:rsidR="004B6FB6" w:rsidRPr="00B268BC" w:rsidRDefault="004B6FB6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1-2</w:t>
            </w:r>
          </w:p>
        </w:tc>
        <w:tc>
          <w:tcPr>
            <w:tcW w:w="6471" w:type="dxa"/>
            <w:shd w:val="clear" w:color="auto" w:fill="auto"/>
          </w:tcPr>
          <w:p w:rsidR="004B6FB6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Повторение. Входная контрольная работа.</w:t>
            </w:r>
          </w:p>
        </w:tc>
        <w:tc>
          <w:tcPr>
            <w:tcW w:w="1276" w:type="dxa"/>
            <w:shd w:val="clear" w:color="auto" w:fill="auto"/>
          </w:tcPr>
          <w:p w:rsidR="004B6FB6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B6FB6" w:rsidRDefault="00635EB3" w:rsidP="004B6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4,5.09</w:t>
            </w:r>
          </w:p>
        </w:tc>
      </w:tr>
      <w:tr w:rsidR="004B6FB6" w:rsidRPr="00B268BC" w:rsidTr="00BE739B">
        <w:tc>
          <w:tcPr>
            <w:tcW w:w="1008" w:type="dxa"/>
            <w:shd w:val="clear" w:color="auto" w:fill="auto"/>
          </w:tcPr>
          <w:p w:rsidR="004B6FB6" w:rsidRPr="00B268BC" w:rsidRDefault="004B6FB6" w:rsidP="00BE7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3-6</w:t>
            </w:r>
          </w:p>
        </w:tc>
        <w:tc>
          <w:tcPr>
            <w:tcW w:w="6471" w:type="dxa"/>
            <w:shd w:val="clear" w:color="auto" w:fill="auto"/>
          </w:tcPr>
          <w:p w:rsidR="004B6FB6" w:rsidRPr="00B268BC" w:rsidRDefault="004B6FB6" w:rsidP="00BE739B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Синус, косинус, тангенс и котангенс (повторение). Радианная мера угла. Основные формулы тригонометрии.</w:t>
            </w:r>
          </w:p>
        </w:tc>
        <w:tc>
          <w:tcPr>
            <w:tcW w:w="1276" w:type="dxa"/>
            <w:shd w:val="clear" w:color="auto" w:fill="auto"/>
          </w:tcPr>
          <w:p w:rsidR="004B6FB6" w:rsidRPr="00B268BC" w:rsidRDefault="004B6FB6" w:rsidP="00BE739B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B6FB6" w:rsidRPr="00B268BC" w:rsidRDefault="00635EB3" w:rsidP="00BE7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6,8,11,12.09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jc w:val="center"/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7</w:t>
            </w:r>
            <w:r w:rsidR="004B6FB6">
              <w:rPr>
                <w:color w:val="000000"/>
                <w:sz w:val="20"/>
                <w:szCs w:val="20"/>
              </w:rPr>
              <w:t>-9</w:t>
            </w:r>
          </w:p>
          <w:p w:rsidR="0009324C" w:rsidRPr="00B268BC" w:rsidRDefault="0009324C" w:rsidP="004E306E">
            <w:pP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Формулы сложения. Формулы двойного, тройного и половинного аргумента. Формулы понижения степени.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13,1518.09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10-12</w:t>
            </w:r>
          </w:p>
          <w:p w:rsidR="0009324C" w:rsidRPr="00B268BC" w:rsidRDefault="0009324C" w:rsidP="004E30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Формулы приведения.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19,20,22.09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9324C" w:rsidRPr="00B268B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-15</w:t>
            </w:r>
          </w:p>
          <w:p w:rsidR="0009324C" w:rsidRPr="00B268BC" w:rsidRDefault="0009324C" w:rsidP="004E30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Преобразование суммы и разности тригонометрических функций в  произведение.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25,26,27.09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17-20</w:t>
            </w:r>
          </w:p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29,2,3,4.10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Контрольная работа № 1. Преобразование тригонометрических выражений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6.10.17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22-27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Тригонометрические функции и их графики.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6</w:t>
            </w:r>
          </w:p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9,10,11,13,16,17.10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2</w:t>
            </w:r>
            <w:r w:rsidR="004B6FB6">
              <w:rPr>
                <w:color w:val="000000"/>
                <w:sz w:val="20"/>
                <w:szCs w:val="20"/>
              </w:rPr>
              <w:t>8-30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Функции и графики.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18,20,23.10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31-32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Преобразование графиков.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24,25.10</w:t>
            </w:r>
          </w:p>
        </w:tc>
      </w:tr>
      <w:tr w:rsidR="0009324C" w:rsidRPr="00B268BC" w:rsidTr="0009324C">
        <w:trPr>
          <w:trHeight w:val="547"/>
        </w:trPr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33-35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Четные и нечетные функции. Периодичность тригонометрических функций.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27,7,8.11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Возрастание и убывание функций. Экстремумы.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10,13.11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38-44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Исследование функций. Построение графиков функций.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14,15,17,20,21,22,24.11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4</w:t>
            </w:r>
            <w:r w:rsidR="004B6FB6">
              <w:rPr>
                <w:color w:val="000000"/>
                <w:sz w:val="20"/>
                <w:szCs w:val="20"/>
              </w:rPr>
              <w:t>5-47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Свойства тригонометрических функций. Гармонические колебания.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27,28,29.11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4</w:t>
            </w:r>
            <w:r w:rsidR="004B6F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Зачет № 1.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4</w:t>
            </w:r>
            <w:r w:rsidR="004B6F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Контрольная работа № 2. Основные свойства функций.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4.12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50-53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Арксинус, арккосинус и арктангенс.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5,6,8,11.12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5</w:t>
            </w:r>
            <w:r w:rsidR="004B6FB6">
              <w:rPr>
                <w:color w:val="000000"/>
                <w:sz w:val="20"/>
                <w:szCs w:val="20"/>
              </w:rPr>
              <w:t>4-60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Решение простейших тригонометрических уравнений.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12,13,15,18,19,20,22.12</w:t>
            </w:r>
          </w:p>
        </w:tc>
      </w:tr>
      <w:tr w:rsidR="0009324C" w:rsidRPr="00B268BC" w:rsidTr="0009324C">
        <w:trPr>
          <w:trHeight w:val="565"/>
        </w:trPr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Контрольная работа № 3. Решение простейших тригонометрических уравнений и неравенств.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25.12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B6F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62-66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Основные методы решения тригонометрических уравнений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26,10,12,15,16.01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67-70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Решение тригонометрических систем уравнений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17,19,22,23.01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4B6FB6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jc w:val="center"/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Повторение.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</w:t>
            </w:r>
          </w:p>
        </w:tc>
      </w:tr>
      <w:tr w:rsidR="0009324C" w:rsidRPr="00B268BC" w:rsidTr="0009324C">
        <w:trPr>
          <w:trHeight w:val="555"/>
        </w:trPr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Контрольная работа № 4. Решение тригонометрических уравнений и систем уравнений.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26.01.18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Приращение функции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29,30.01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75-76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Понятие о производной.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31,2.02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7</w:t>
            </w:r>
            <w:r w:rsidR="004B6FB6">
              <w:rPr>
                <w:color w:val="000000"/>
                <w:sz w:val="20"/>
                <w:szCs w:val="20"/>
              </w:rPr>
              <w:t>7-78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Вычисление производной по определению.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5,6.02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7</w:t>
            </w:r>
            <w:r w:rsidR="004B6FB6">
              <w:rPr>
                <w:color w:val="000000"/>
                <w:sz w:val="20"/>
                <w:szCs w:val="20"/>
              </w:rPr>
              <w:t>9-80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Понятие о непрерывности и предельном переходе.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7,9.02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81-85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Правила вычисления производных.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12,13,14,16,19.02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86-88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Производная сложной функции.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20,21,23.02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89-92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Производные тригонометрических функций.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26,27,28,2.03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4B6FB6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Контрольная работа № 5. Производная.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5.03.18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94</w:t>
            </w:r>
            <w:r w:rsidR="004B6FB6">
              <w:rPr>
                <w:color w:val="000000"/>
                <w:sz w:val="20"/>
                <w:szCs w:val="20"/>
              </w:rPr>
              <w:t>-</w:t>
            </w:r>
            <w:r w:rsidR="00635EB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Применение непрерывности. Метод интервалов.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6,7,9,12,13.03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99-102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Касательная к графику функции.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14,16,19,20.03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Приближенные вычисления.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635EB3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10</w:t>
            </w:r>
            <w:r w:rsidR="00635EB3">
              <w:rPr>
                <w:color w:val="000000"/>
                <w:sz w:val="20"/>
                <w:szCs w:val="20"/>
              </w:rPr>
              <w:t>4-107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Производная в физике и технике.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23,2,3,4.04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Повторение.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6.04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  <w:r w:rsidR="00635E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Контрольная работа №6. Применение непрерывности и производной.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9.04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110-112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Признак возрастания (убывания) функции.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10,11,13.04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113-116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Критические точки функции, максимумы и минимумы.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16,17,18,20.04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117-121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Примеры применения производной к исследованию функций.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23,24,25,27,30.04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122-126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Наибольшее и наименьшее значения функции.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2,4,7,8,11.05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12</w:t>
            </w:r>
            <w:r w:rsidR="00635E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jc w:val="center"/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14.05.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12</w:t>
            </w:r>
            <w:r w:rsidR="00635E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tabs>
                <w:tab w:val="num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Контрольная работа №7.Применение производной к исследованию функций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C123EA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15.05.18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129-134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jc w:val="center"/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 xml:space="preserve">Повторение 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635EB3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845C0F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16-25.05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jc w:val="center"/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Итоговая контрольная работа №8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845C0F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28.05.18</w:t>
            </w:r>
          </w:p>
        </w:tc>
      </w:tr>
      <w:tr w:rsidR="0009324C" w:rsidRPr="00B268BC" w:rsidTr="0009324C">
        <w:tc>
          <w:tcPr>
            <w:tcW w:w="1008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136</w:t>
            </w:r>
            <w:r w:rsidR="00845C0F">
              <w:rPr>
                <w:color w:val="000000"/>
                <w:sz w:val="20"/>
                <w:szCs w:val="20"/>
              </w:rPr>
              <w:t>-137</w:t>
            </w:r>
          </w:p>
        </w:tc>
        <w:tc>
          <w:tcPr>
            <w:tcW w:w="6471" w:type="dxa"/>
            <w:shd w:val="clear" w:color="auto" w:fill="auto"/>
          </w:tcPr>
          <w:p w:rsidR="0009324C" w:rsidRPr="00B268BC" w:rsidRDefault="0009324C" w:rsidP="004E306E">
            <w:pPr>
              <w:jc w:val="center"/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1276" w:type="dxa"/>
            <w:shd w:val="clear" w:color="auto" w:fill="auto"/>
          </w:tcPr>
          <w:p w:rsidR="0009324C" w:rsidRPr="00B268BC" w:rsidRDefault="0009324C" w:rsidP="004E306E">
            <w:pPr>
              <w:rPr>
                <w:color w:val="000000"/>
                <w:sz w:val="20"/>
                <w:szCs w:val="20"/>
              </w:rPr>
            </w:pPr>
            <w:r w:rsidRPr="00B26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324C" w:rsidRPr="00B268BC" w:rsidRDefault="00845C0F" w:rsidP="004E3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29,30.05</w:t>
            </w:r>
          </w:p>
        </w:tc>
      </w:tr>
    </w:tbl>
    <w:p w:rsidR="00C63B03" w:rsidRDefault="00C63B03" w:rsidP="0009324C"/>
    <w:sectPr w:rsidR="00C63B03" w:rsidSect="00F939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F1BDD"/>
    <w:multiLevelType w:val="hybridMultilevel"/>
    <w:tmpl w:val="49F22F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6C70AD7"/>
    <w:multiLevelType w:val="hybridMultilevel"/>
    <w:tmpl w:val="BAE44DB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CF8F5"/>
    <w:multiLevelType w:val="singleLevel"/>
    <w:tmpl w:val="39FECCF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324C"/>
    <w:rsid w:val="0009324C"/>
    <w:rsid w:val="00473CB9"/>
    <w:rsid w:val="004B6FB6"/>
    <w:rsid w:val="00635EB3"/>
    <w:rsid w:val="00845C0F"/>
    <w:rsid w:val="00A361AC"/>
    <w:rsid w:val="00C123EA"/>
    <w:rsid w:val="00C63B03"/>
    <w:rsid w:val="00F9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324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3">
    <w:name w:val="Body Text"/>
    <w:basedOn w:val="a"/>
    <w:link w:val="a4"/>
    <w:rsid w:val="0009324C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9324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rsid w:val="000932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9324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3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2017-09-19T10:28:00Z</cp:lastPrinted>
  <dcterms:created xsi:type="dcterms:W3CDTF">2017-09-18T09:58:00Z</dcterms:created>
  <dcterms:modified xsi:type="dcterms:W3CDTF">2017-09-19T10:28:00Z</dcterms:modified>
</cp:coreProperties>
</file>